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C3DBE" w14:textId="77777777" w:rsidR="00A06266" w:rsidRDefault="00A06266" w:rsidP="00576E13">
      <w:pPr>
        <w:pStyle w:val="a3"/>
        <w:jc w:val="center"/>
        <w:rPr>
          <w:b/>
          <w:lang w:val="en-US"/>
        </w:rPr>
      </w:pPr>
    </w:p>
    <w:p w14:paraId="33C97C3D" w14:textId="77777777" w:rsidR="00ED5A82" w:rsidRPr="00ED5A82" w:rsidRDefault="00ED5A82" w:rsidP="00576E13">
      <w:pPr>
        <w:pStyle w:val="a3"/>
        <w:jc w:val="center"/>
        <w:rPr>
          <w:b/>
          <w:lang w:val="el-GR"/>
        </w:rPr>
      </w:pPr>
      <w:r w:rsidRPr="000045B2">
        <w:rPr>
          <w:b/>
          <w:lang w:val="el-GR"/>
        </w:rPr>
        <w:t>ΕΝΤΥΠΟ ΙΙΙ_2</w:t>
      </w:r>
    </w:p>
    <w:p w14:paraId="53AFFE4F" w14:textId="77777777" w:rsidR="00ED5A82" w:rsidRPr="00A06266" w:rsidRDefault="00ED5A82" w:rsidP="00576E13">
      <w:pPr>
        <w:pStyle w:val="a3"/>
        <w:jc w:val="center"/>
        <w:rPr>
          <w:b/>
          <w:lang w:val="el-GR"/>
        </w:rPr>
      </w:pPr>
    </w:p>
    <w:p w14:paraId="21BC07D9" w14:textId="77777777" w:rsidR="00576E13" w:rsidRPr="00576E13" w:rsidRDefault="00576E13" w:rsidP="00576E13">
      <w:pPr>
        <w:pStyle w:val="a3"/>
        <w:jc w:val="center"/>
        <w:rPr>
          <w:b/>
          <w:lang w:val="el-GR"/>
        </w:rPr>
      </w:pPr>
      <w:r w:rsidRPr="00576E13">
        <w:rPr>
          <w:b/>
          <w:lang w:val="el-GR"/>
        </w:rPr>
        <w:t>Λογότυπα</w:t>
      </w:r>
    </w:p>
    <w:p w14:paraId="4585DFEE" w14:textId="77777777" w:rsidR="00576E13" w:rsidRDefault="00576E13" w:rsidP="00576E13">
      <w:pPr>
        <w:jc w:val="both"/>
        <w:rPr>
          <w:lang w:val="el-GR"/>
        </w:rPr>
      </w:pPr>
      <w:r>
        <w:rPr>
          <w:lang w:val="el-GR"/>
        </w:rPr>
        <w:t xml:space="preserve">Παρακάτω επισυνάπτονται τα λογότυπα και η ενδεδειγμένη σειρά με την οποία θα πρέπει να απεικονίζονται στις περιπτώσεις που αναφέρονται στο </w:t>
      </w:r>
      <w:r w:rsidR="004C03E3">
        <w:rPr>
          <w:lang w:val="el-GR"/>
        </w:rPr>
        <w:t>Άρθρο 22</w:t>
      </w:r>
      <w:r>
        <w:rPr>
          <w:lang w:val="el-GR"/>
        </w:rPr>
        <w:t xml:space="preserve"> (ιστοσελίδα, προωθητικό υλικό, τηλεοπτικά μηνύματα)</w:t>
      </w:r>
    </w:p>
    <w:tbl>
      <w:tblPr>
        <w:tblW w:w="4907" w:type="pct"/>
        <w:tblInd w:w="-176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1955"/>
        <w:gridCol w:w="1903"/>
        <w:gridCol w:w="1132"/>
        <w:gridCol w:w="1276"/>
      </w:tblGrid>
      <w:tr w:rsidR="00576E13" w:rsidRPr="00FB2447" w14:paraId="1621D9BF" w14:textId="77777777" w:rsidTr="005F754D">
        <w:trPr>
          <w:trHeight w:val="1189"/>
        </w:trPr>
        <w:tc>
          <w:tcPr>
            <w:tcW w:w="1253" w:type="pct"/>
            <w:shd w:val="clear" w:color="auto" w:fill="auto"/>
          </w:tcPr>
          <w:p w14:paraId="3BEC8DF8" w14:textId="77777777" w:rsidR="00576E13" w:rsidRPr="007F3D19" w:rsidRDefault="00576E13" w:rsidP="005F754D">
            <w:pPr>
              <w:pStyle w:val="a4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CC62BD1" wp14:editId="298B9950">
                  <wp:extent cx="1328980" cy="622300"/>
                  <wp:effectExtent l="0" t="0" r="5080" b="6350"/>
                  <wp:docPr id="9" name="Εικόνα 9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866" cy="626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pct"/>
            <w:shd w:val="clear" w:color="auto" w:fill="auto"/>
          </w:tcPr>
          <w:p w14:paraId="7D0F3B22" w14:textId="77777777" w:rsidR="00576E13" w:rsidRPr="007F3D19" w:rsidRDefault="00576E13" w:rsidP="005F754D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6B85683A" wp14:editId="77FC74EC">
                  <wp:extent cx="1228725" cy="581025"/>
                  <wp:effectExtent l="0" t="0" r="9525" b="9525"/>
                  <wp:docPr id="8" name="Εικόνα 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pct"/>
          </w:tcPr>
          <w:p w14:paraId="4C5C7199" w14:textId="77777777" w:rsidR="00576E13" w:rsidRPr="007F3D19" w:rsidRDefault="00576E13" w:rsidP="005F754D">
            <w:pPr>
              <w:pStyle w:val="a4"/>
              <w:spacing w:before="60"/>
              <w:jc w:val="right"/>
            </w:pPr>
            <w:r>
              <w:rPr>
                <w:noProof/>
              </w:rPr>
              <w:drawing>
                <wp:inline distT="0" distB="0" distL="0" distR="0" wp14:anchorId="2B1E8BAE" wp14:editId="4DE1551F">
                  <wp:extent cx="438150" cy="438150"/>
                  <wp:effectExtent l="0" t="0" r="0" b="0"/>
                  <wp:docPr id="7" name="Εικόνα 7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" w:type="pct"/>
          </w:tcPr>
          <w:p w14:paraId="117EEA4E" w14:textId="77777777" w:rsidR="00576E13" w:rsidRPr="007F3D19" w:rsidRDefault="00576E13" w:rsidP="005F754D">
            <w:pPr>
              <w:pStyle w:val="a4"/>
              <w:jc w:val="right"/>
            </w:pPr>
            <w:r>
              <w:rPr>
                <w:noProof/>
              </w:rPr>
              <w:drawing>
                <wp:inline distT="0" distB="0" distL="0" distR="0" wp14:anchorId="588B67F8" wp14:editId="77206989">
                  <wp:extent cx="586740" cy="577850"/>
                  <wp:effectExtent l="0" t="0" r="3810" b="0"/>
                  <wp:docPr id="6" name="Εικόνα 6" descr="λογο-ΠΑΑ 2014-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λογο-ΠΑΑ 2014-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764" cy="580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pct"/>
          </w:tcPr>
          <w:p w14:paraId="4CEF5F25" w14:textId="77777777" w:rsidR="00576E13" w:rsidRPr="007F3D19" w:rsidRDefault="00576E13" w:rsidP="005F754D">
            <w:pPr>
              <w:pStyle w:val="a4"/>
              <w:spacing w:before="120"/>
              <w:jc w:val="right"/>
            </w:pPr>
            <w:r>
              <w:rPr>
                <w:noProof/>
              </w:rPr>
              <w:drawing>
                <wp:inline distT="0" distB="0" distL="0" distR="0" wp14:anchorId="317DA1CF" wp14:editId="3BB5518D">
                  <wp:extent cx="582084" cy="349250"/>
                  <wp:effectExtent l="0" t="0" r="8890" b="0"/>
                  <wp:docPr id="5" name="Εικόνα 5" descr="ESPA1420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ESPA1420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467" cy="35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AB3CEB" w14:textId="77777777" w:rsidR="00576E13" w:rsidRDefault="00576E13" w:rsidP="00576E13">
      <w:pPr>
        <w:rPr>
          <w:lang w:val="el-GR"/>
        </w:rPr>
      </w:pPr>
    </w:p>
    <w:p w14:paraId="634CD69D" w14:textId="03FBA9EA" w:rsidR="00576E13" w:rsidRDefault="00576E13" w:rsidP="00576E13">
      <w:pPr>
        <w:jc w:val="both"/>
        <w:rPr>
          <w:lang w:val="el-GR"/>
        </w:rPr>
      </w:pPr>
      <w:r>
        <w:rPr>
          <w:lang w:val="el-GR"/>
        </w:rPr>
        <w:t xml:space="preserve">Γενικά ο κανόνας που πρέπει να τηρείται στη χρήση των λογοτύπων είναι ότι </w:t>
      </w:r>
      <w:r w:rsidRPr="00FB2447">
        <w:rPr>
          <w:lang w:val="el-GR"/>
        </w:rPr>
        <w:t>α</w:t>
      </w:r>
      <w:r>
        <w:rPr>
          <w:lang w:val="el-GR"/>
        </w:rPr>
        <w:t xml:space="preserve">ν </w:t>
      </w:r>
      <w:r w:rsidRPr="00FB2447">
        <w:rPr>
          <w:lang w:val="el-GR"/>
        </w:rPr>
        <w:t xml:space="preserve">απεικονίζονται άλλοι λογότυποι εκτός από το έμβλημα της Ένωσης, το έμβλημα της Ένωσης </w:t>
      </w:r>
      <w:r>
        <w:rPr>
          <w:lang w:val="el-GR"/>
        </w:rPr>
        <w:t xml:space="preserve">να </w:t>
      </w:r>
      <w:r w:rsidRPr="00FB2447">
        <w:rPr>
          <w:lang w:val="el-GR"/>
        </w:rPr>
        <w:t xml:space="preserve">έχει τουλάχιστον το ίδιο μέγεθος, μετρούμενο σε ύψος ή πλάτος, με τον μεγαλύτερο των άλλων λογοτύπων. </w:t>
      </w:r>
    </w:p>
    <w:p w14:paraId="68B23BB0" w14:textId="18A8CC4C" w:rsidR="00C3377C" w:rsidRDefault="00C3377C" w:rsidP="00576E13">
      <w:pPr>
        <w:jc w:val="both"/>
        <w:rPr>
          <w:lang w:val="el-GR"/>
        </w:rPr>
      </w:pPr>
    </w:p>
    <w:p w14:paraId="15D23DAC" w14:textId="135A0292" w:rsidR="00576E13" w:rsidRPr="003C11CE" w:rsidRDefault="00C3377C" w:rsidP="00576E13">
      <w:pPr>
        <w:rPr>
          <w:lang w:val="el-GR"/>
        </w:rPr>
      </w:pPr>
      <w:r>
        <w:rPr>
          <w:lang w:val="el-GR"/>
        </w:rPr>
        <w:t>Τ</w:t>
      </w:r>
      <w:r w:rsidRPr="00C3377C">
        <w:rPr>
          <w:lang w:val="el-GR"/>
        </w:rPr>
        <w:t>α λογότυπα έχουν αναρτηθεί στο δικτυακό τόπο του ΠΑΑ</w:t>
      </w:r>
      <w:r>
        <w:rPr>
          <w:lang w:val="el-GR"/>
        </w:rPr>
        <w:t xml:space="preserve"> </w:t>
      </w:r>
      <w:hyperlink r:id="rId12" w:history="1">
        <w:proofErr w:type="spellStart"/>
        <w:r w:rsidRPr="00C3377C">
          <w:rPr>
            <w:rStyle w:val="-"/>
            <w:lang w:val="el-GR"/>
          </w:rPr>
          <w:t>http</w:t>
        </w:r>
        <w:proofErr w:type="spellEnd"/>
        <w:r w:rsidRPr="00C3377C">
          <w:rPr>
            <w:rStyle w:val="-"/>
            <w:lang w:val="el-GR"/>
          </w:rPr>
          <w:t>://</w:t>
        </w:r>
        <w:proofErr w:type="spellStart"/>
        <w:r w:rsidRPr="00C3377C">
          <w:rPr>
            <w:rStyle w:val="-"/>
            <w:lang w:val="el-GR"/>
          </w:rPr>
          <w:t>www.agrotikianaptixi.gr</w:t>
        </w:r>
        <w:proofErr w:type="spellEnd"/>
        <w:r w:rsidRPr="00C3377C">
          <w:rPr>
            <w:rStyle w:val="-"/>
            <w:lang w:val="el-GR"/>
          </w:rPr>
          <w:t>/</w:t>
        </w:r>
        <w:proofErr w:type="spellStart"/>
        <w:r w:rsidRPr="00C3377C">
          <w:rPr>
            <w:rStyle w:val="-"/>
            <w:lang w:val="el-GR"/>
          </w:rPr>
          <w:t>e</w:t>
        </w:r>
        <w:r w:rsidRPr="00C3377C">
          <w:rPr>
            <w:rStyle w:val="-"/>
            <w:lang w:val="el-GR"/>
          </w:rPr>
          <w:t>l</w:t>
        </w:r>
        <w:proofErr w:type="spellEnd"/>
        <w:r w:rsidRPr="00C3377C">
          <w:rPr>
            <w:rStyle w:val="-"/>
            <w:lang w:val="el-GR"/>
          </w:rPr>
          <w:t>/</w:t>
        </w:r>
        <w:proofErr w:type="spellStart"/>
        <w:r w:rsidRPr="00C3377C">
          <w:rPr>
            <w:rStyle w:val="-"/>
            <w:lang w:val="el-GR"/>
          </w:rPr>
          <w:t>logos</w:t>
        </w:r>
        <w:proofErr w:type="spellEnd"/>
      </w:hyperlink>
    </w:p>
    <w:p w14:paraId="3D94B3E5" w14:textId="77777777" w:rsidR="00833277" w:rsidRPr="00576E13" w:rsidRDefault="00833277">
      <w:pPr>
        <w:rPr>
          <w:lang w:val="el-GR"/>
        </w:rPr>
      </w:pPr>
    </w:p>
    <w:sectPr w:rsidR="00833277" w:rsidRPr="00576E13" w:rsidSect="007F36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03" w:right="1800" w:bottom="1440" w:left="1800" w:header="426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BE971" w14:textId="77777777" w:rsidR="00260E1F" w:rsidRDefault="00260E1F" w:rsidP="00A06266">
      <w:pPr>
        <w:spacing w:after="0" w:line="240" w:lineRule="auto"/>
      </w:pPr>
      <w:r>
        <w:separator/>
      </w:r>
    </w:p>
  </w:endnote>
  <w:endnote w:type="continuationSeparator" w:id="0">
    <w:p w14:paraId="48F2F7E7" w14:textId="77777777" w:rsidR="00260E1F" w:rsidRDefault="00260E1F" w:rsidP="00A0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46072" w14:textId="77777777" w:rsidR="001013CB" w:rsidRDefault="001013C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72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22"/>
      <w:gridCol w:w="11480"/>
      <w:gridCol w:w="222"/>
    </w:tblGrid>
    <w:tr w:rsidR="00A06266" w:rsidRPr="00E57486" w14:paraId="17127E9A" w14:textId="77777777" w:rsidTr="00D02E57">
      <w:trPr>
        <w:trHeight w:val="699"/>
        <w:jc w:val="center"/>
      </w:trPr>
      <w:tc>
        <w:tcPr>
          <w:tcW w:w="2326" w:type="dxa"/>
          <w:shd w:val="clear" w:color="auto" w:fill="auto"/>
        </w:tcPr>
        <w:p w14:paraId="2CCC049D" w14:textId="77777777" w:rsidR="00A06266" w:rsidRPr="00F27889" w:rsidRDefault="00A06266" w:rsidP="00AF3BDB">
          <w:pPr>
            <w:spacing w:after="0" w:line="240" w:lineRule="auto"/>
            <w:rPr>
              <w:rFonts w:ascii="Tahoma" w:hAnsi="Tahoma" w:cs="Tahoma"/>
              <w:b/>
            </w:rPr>
          </w:pPr>
          <w:r w:rsidRPr="00F27889">
            <w:rPr>
              <w:b/>
              <w:color w:val="0070C0"/>
              <w:sz w:val="20"/>
            </w:rPr>
            <w:t xml:space="preserve"> </w:t>
          </w:r>
        </w:p>
      </w:tc>
      <w:tc>
        <w:tcPr>
          <w:tcW w:w="4603" w:type="dxa"/>
          <w:tcBorders>
            <w:top w:val="nil"/>
            <w:bottom w:val="nil"/>
          </w:tcBorders>
          <w:shd w:val="clear" w:color="auto" w:fill="auto"/>
          <w:vAlign w:val="center"/>
        </w:tcPr>
        <w:p w14:paraId="29D9D1E1" w14:textId="77777777" w:rsidR="00A06266" w:rsidRPr="00D02E57" w:rsidRDefault="00A06266" w:rsidP="00D02E57">
          <w:pPr>
            <w:pBdr>
              <w:top w:val="single" w:sz="4" w:space="1" w:color="auto"/>
            </w:pBdr>
            <w:spacing w:after="0" w:line="240" w:lineRule="auto"/>
            <w:ind w:left="41"/>
            <w:jc w:val="center"/>
            <w:rPr>
              <w:rFonts w:ascii="Tahoma" w:hAnsi="Tahoma" w:cs="Tahoma"/>
              <w:b/>
              <w:sz w:val="4"/>
              <w:szCs w:val="4"/>
              <w:lang w:val="el-GR"/>
            </w:rPr>
          </w:pPr>
          <w:r w:rsidRPr="00E57486">
            <w:rPr>
              <w:rFonts w:ascii="Tahoma" w:hAnsi="Tahoma" w:cs="Tahoma"/>
              <w:b/>
              <w:lang w:val="el-GR"/>
            </w:rPr>
            <w:t xml:space="preserve"> </w:t>
          </w:r>
        </w:p>
        <w:tbl>
          <w:tblPr>
            <w:tblStyle w:val="a7"/>
            <w:tblW w:w="11264" w:type="dxa"/>
            <w:tbl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169"/>
            <w:gridCol w:w="3819"/>
            <w:gridCol w:w="1276"/>
          </w:tblGrid>
          <w:tr w:rsidR="00E57486" w14:paraId="72AF92CF" w14:textId="77777777" w:rsidTr="00E57486">
            <w:tc>
              <w:tcPr>
                <w:tcW w:w="6169" w:type="dxa"/>
              </w:tcPr>
              <w:p w14:paraId="24556C39" w14:textId="77777777" w:rsidR="00E57486" w:rsidRDefault="00E57486" w:rsidP="00E57486">
                <w:pPr>
                  <w:jc w:val="center"/>
                  <w:rPr>
                    <w:color w:val="0070C0"/>
                    <w:sz w:val="20"/>
                    <w:lang w:val="el-GR"/>
                  </w:rPr>
                </w:pPr>
                <w:r w:rsidRPr="009847D8">
                  <w:rPr>
                    <w:color w:val="0070C0"/>
                    <w:sz w:val="20"/>
                    <w:lang w:val="el-GR"/>
                  </w:rPr>
                  <w:t>1</w:t>
                </w:r>
                <w:r w:rsidRPr="009847D8">
                  <w:rPr>
                    <w:color w:val="0070C0"/>
                    <w:sz w:val="20"/>
                    <w:vertAlign w:val="superscript"/>
                    <w:lang w:val="el-GR"/>
                  </w:rPr>
                  <w:t xml:space="preserve">η </w:t>
                </w:r>
                <w:r w:rsidRPr="009847D8">
                  <w:rPr>
                    <w:color w:val="0070C0"/>
                    <w:sz w:val="20"/>
                    <w:lang w:val="el-GR"/>
                  </w:rPr>
                  <w:t>ΠΡΟΚΗΡΥΞΗ ΥΠΟΜΕΤΡΟΥ 19.2 (παρεμβάσεις ιδιωτικού χαρακτήρα)</w:t>
                </w:r>
                <w:r w:rsidR="008F1753">
                  <w:rPr>
                    <w:b/>
                    <w:color w:val="0070C0"/>
                    <w:sz w:val="20"/>
                    <w:lang w:val="el-GR"/>
                  </w:rPr>
                  <w:t>/</w:t>
                </w:r>
                <w:r w:rsidRPr="00E57486">
                  <w:rPr>
                    <w:b/>
                    <w:color w:val="0070C0"/>
                    <w:sz w:val="20"/>
                    <w:lang w:val="el-GR"/>
                  </w:rPr>
                  <w:t xml:space="preserve">      </w:t>
                </w:r>
              </w:p>
            </w:tc>
            <w:tc>
              <w:tcPr>
                <w:tcW w:w="3819" w:type="dxa"/>
              </w:tcPr>
              <w:p w14:paraId="7C25851E" w14:textId="77777777" w:rsidR="00E57486" w:rsidRDefault="00D00F04" w:rsidP="008F1753">
                <w:pPr>
                  <w:jc w:val="center"/>
                  <w:rPr>
                    <w:color w:val="0070C0"/>
                    <w:sz w:val="20"/>
                    <w:lang w:val="el-GR"/>
                  </w:rPr>
                </w:pPr>
                <w:r w:rsidRPr="00D00F04">
                  <w:rPr>
                    <w:color w:val="0070C0"/>
                    <w:lang w:val="el-GR"/>
                  </w:rPr>
                  <w:t xml:space="preserve">ΕΝΤΥΠΟ </w:t>
                </w:r>
                <w:r w:rsidR="008F1753">
                  <w:rPr>
                    <w:color w:val="0070C0"/>
                    <w:lang w:val="el-GR"/>
                  </w:rPr>
                  <w:t>ΙΙΙ_2</w:t>
                </w:r>
                <w:r w:rsidRPr="00D00F04">
                  <w:rPr>
                    <w:color w:val="0070C0"/>
                    <w:lang w:val="el-GR"/>
                  </w:rPr>
                  <w:t xml:space="preserve"> -</w:t>
                </w:r>
                <w:r>
                  <w:rPr>
                    <w:b/>
                    <w:color w:val="0070C0"/>
                    <w:lang w:val="el-GR"/>
                  </w:rPr>
                  <w:t xml:space="preserve"> </w:t>
                </w:r>
                <w:r w:rsidR="00E57486">
                  <w:rPr>
                    <w:b/>
                    <w:color w:val="0070C0"/>
                    <w:lang w:val="el-GR"/>
                  </w:rPr>
                  <w:t>λογότυπα</w:t>
                </w:r>
                <w:r w:rsidR="00E57486" w:rsidRPr="00E57486">
                  <w:rPr>
                    <w:b/>
                    <w:color w:val="0070C0"/>
                    <w:sz w:val="20"/>
                    <w:lang w:val="el-GR"/>
                  </w:rPr>
                  <w:t xml:space="preserve">                   </w:t>
                </w:r>
              </w:p>
            </w:tc>
            <w:tc>
              <w:tcPr>
                <w:tcW w:w="1276" w:type="dxa"/>
              </w:tcPr>
              <w:p w14:paraId="4670DBDD" w14:textId="77777777" w:rsidR="00E57486" w:rsidRDefault="00E57486" w:rsidP="00E57486">
                <w:pPr>
                  <w:jc w:val="center"/>
                  <w:rPr>
                    <w:color w:val="0070C0"/>
                    <w:sz w:val="20"/>
                    <w:lang w:val="el-GR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  <w:lang w:val="el-GR"/>
                  </w:rPr>
                  <w:t xml:space="preserve">Σελίδα </w:t>
                </w:r>
                <w:r w:rsidR="0071643E" w:rsidRPr="00F27889">
                  <w:rPr>
                    <w:rFonts w:ascii="Tahoma" w:hAnsi="Tahoma" w:cs="Tahoma"/>
                    <w:b/>
                    <w:sz w:val="16"/>
                    <w:szCs w:val="16"/>
                  </w:rPr>
                  <w:fldChar w:fldCharType="begin"/>
                </w:r>
                <w:r w:rsidRPr="00E57486">
                  <w:rPr>
                    <w:rFonts w:ascii="Tahoma" w:hAnsi="Tahoma" w:cs="Tahoma"/>
                    <w:b/>
                    <w:sz w:val="16"/>
                    <w:szCs w:val="16"/>
                    <w:lang w:val="el-GR"/>
                  </w:rPr>
                  <w:instrText xml:space="preserve"> </w:instrText>
                </w:r>
                <w:r w:rsidRPr="00F27889">
                  <w:rPr>
                    <w:rFonts w:ascii="Tahoma" w:hAnsi="Tahoma" w:cs="Tahoma"/>
                    <w:b/>
                    <w:sz w:val="16"/>
                    <w:szCs w:val="16"/>
                  </w:rPr>
                  <w:instrText>PAGE</w:instrText>
                </w:r>
                <w:r w:rsidRPr="00E57486">
                  <w:rPr>
                    <w:rFonts w:ascii="Tahoma" w:hAnsi="Tahoma" w:cs="Tahoma"/>
                    <w:b/>
                    <w:sz w:val="16"/>
                    <w:szCs w:val="16"/>
                    <w:lang w:val="el-GR"/>
                  </w:rPr>
                  <w:instrText xml:space="preserve"> </w:instrText>
                </w:r>
                <w:r w:rsidR="0071643E" w:rsidRPr="00F27889">
                  <w:rPr>
                    <w:rFonts w:ascii="Tahoma" w:hAnsi="Tahoma" w:cs="Tahoma"/>
                    <w:b/>
                    <w:sz w:val="16"/>
                    <w:szCs w:val="16"/>
                  </w:rPr>
                  <w:fldChar w:fldCharType="separate"/>
                </w:r>
                <w:r w:rsidR="000045B2">
                  <w:rPr>
                    <w:rFonts w:ascii="Tahoma" w:hAnsi="Tahoma" w:cs="Tahoma"/>
                    <w:b/>
                    <w:noProof/>
                    <w:sz w:val="16"/>
                    <w:szCs w:val="16"/>
                  </w:rPr>
                  <w:t>1</w:t>
                </w:r>
                <w:r w:rsidR="0071643E" w:rsidRPr="00F27889">
                  <w:rPr>
                    <w:rFonts w:ascii="Tahoma" w:hAnsi="Tahoma" w:cs="Tahoma"/>
                    <w:b/>
                    <w:sz w:val="16"/>
                    <w:szCs w:val="16"/>
                  </w:rPr>
                  <w:fldChar w:fldCharType="end"/>
                </w:r>
              </w:p>
            </w:tc>
          </w:tr>
        </w:tbl>
        <w:p w14:paraId="54A0141F" w14:textId="77777777" w:rsidR="00A06266" w:rsidRPr="00E57486" w:rsidRDefault="00E57486" w:rsidP="00E57486">
          <w:pPr>
            <w:spacing w:after="0" w:line="240" w:lineRule="auto"/>
            <w:ind w:left="40"/>
            <w:jc w:val="center"/>
            <w:rPr>
              <w:rFonts w:ascii="Tahoma" w:hAnsi="Tahoma" w:cs="Tahoma"/>
              <w:b/>
              <w:lang w:val="el-GR"/>
            </w:rPr>
          </w:pPr>
          <w:r>
            <w:rPr>
              <w:noProof/>
              <w:color w:val="0070C0"/>
              <w:sz w:val="20"/>
              <w:lang w:val="el-GR" w:eastAsia="el-GR"/>
            </w:rPr>
            <w:drawing>
              <wp:inline distT="0" distB="0" distL="0" distR="0" wp14:anchorId="22B14B50" wp14:editId="06A30772">
                <wp:extent cx="4552950" cy="499540"/>
                <wp:effectExtent l="19050" t="0" r="0" b="0"/>
                <wp:docPr id="11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3969" cy="5051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A06266" w:rsidRPr="00E57486">
            <w:rPr>
              <w:b/>
              <w:color w:val="0070C0"/>
              <w:sz w:val="20"/>
              <w:lang w:val="el-GR"/>
            </w:rPr>
            <w:t xml:space="preserve">                         </w:t>
          </w:r>
        </w:p>
      </w:tc>
      <w:tc>
        <w:tcPr>
          <w:tcW w:w="2743" w:type="dxa"/>
          <w:shd w:val="clear" w:color="auto" w:fill="auto"/>
          <w:vAlign w:val="center"/>
        </w:tcPr>
        <w:p w14:paraId="1C30CC18" w14:textId="77777777" w:rsidR="00A06266" w:rsidRPr="00E57486" w:rsidRDefault="00A06266" w:rsidP="00AF3BDB">
          <w:pPr>
            <w:spacing w:after="0" w:line="240" w:lineRule="auto"/>
            <w:jc w:val="right"/>
            <w:rPr>
              <w:rFonts w:ascii="Tahoma" w:hAnsi="Tahoma" w:cs="Tahoma"/>
              <w:b/>
              <w:lang w:val="el-GR"/>
            </w:rPr>
          </w:pPr>
        </w:p>
      </w:tc>
    </w:tr>
  </w:tbl>
  <w:p w14:paraId="3B8F912B" w14:textId="77777777" w:rsidR="00A06266" w:rsidRDefault="00A0626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74852" w14:textId="77777777" w:rsidR="001013CB" w:rsidRDefault="001013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B345C" w14:textId="77777777" w:rsidR="00260E1F" w:rsidRDefault="00260E1F" w:rsidP="00A06266">
      <w:pPr>
        <w:spacing w:after="0" w:line="240" w:lineRule="auto"/>
      </w:pPr>
      <w:r>
        <w:separator/>
      </w:r>
    </w:p>
  </w:footnote>
  <w:footnote w:type="continuationSeparator" w:id="0">
    <w:p w14:paraId="098C88CF" w14:textId="77777777" w:rsidR="00260E1F" w:rsidRDefault="00260E1F" w:rsidP="00A06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C6301" w14:textId="77777777" w:rsidR="001013CB" w:rsidRDefault="001013C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DC660" w14:textId="77777777" w:rsidR="001013CB" w:rsidRPr="00C3377C" w:rsidRDefault="001013CB" w:rsidP="001013CB">
    <w:pPr>
      <w:pStyle w:val="a6"/>
      <w:pBdr>
        <w:bottom w:val="single" w:sz="4" w:space="1" w:color="auto"/>
      </w:pBdr>
      <w:jc w:val="center"/>
      <w:rPr>
        <w:lang w:val="el-GR"/>
      </w:rPr>
    </w:pPr>
    <w:r w:rsidRPr="00387BF3">
      <w:rPr>
        <w:b/>
        <w:color w:val="0070C0"/>
        <w:sz w:val="18"/>
        <w:lang w:val="el-GR"/>
      </w:rPr>
      <w:t xml:space="preserve">ΟΤΔ: </w:t>
    </w:r>
    <w:r w:rsidR="000045B2">
      <w:rPr>
        <w:b/>
        <w:color w:val="0070C0"/>
        <w:sz w:val="18"/>
        <w:lang w:val="el-GR"/>
      </w:rPr>
      <w:t>ΟΡΓΑΝΙΣΜΟΣ ΑΝΑΠΤΥΞΗΣ ΚΡΗΤΗΣ Α.Ε.</w:t>
    </w:r>
    <w:r w:rsidRPr="00387BF3">
      <w:rPr>
        <w:b/>
        <w:color w:val="0070C0"/>
        <w:sz w:val="18"/>
        <w:lang w:val="el-GR"/>
      </w:rPr>
      <w:t xml:space="preserve"> – ΤΟΠΙΚΟ ΠΡΟΓΡΑΜΜΑ CLLD / LEADER</w:t>
    </w:r>
  </w:p>
  <w:p w14:paraId="44004C48" w14:textId="77777777" w:rsidR="00A06266" w:rsidRPr="00C3377C" w:rsidRDefault="00A06266">
    <w:pPr>
      <w:pStyle w:val="a6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80134" w14:textId="77777777" w:rsidR="001013CB" w:rsidRDefault="001013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91A1F"/>
    <w:multiLevelType w:val="hybridMultilevel"/>
    <w:tmpl w:val="42ECA2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E09"/>
    <w:rsid w:val="000045B2"/>
    <w:rsid w:val="0002274F"/>
    <w:rsid w:val="000F1323"/>
    <w:rsid w:val="001013CB"/>
    <w:rsid w:val="001A309E"/>
    <w:rsid w:val="0020511E"/>
    <w:rsid w:val="00260E1F"/>
    <w:rsid w:val="00337FB6"/>
    <w:rsid w:val="004C03E3"/>
    <w:rsid w:val="00576E13"/>
    <w:rsid w:val="00627982"/>
    <w:rsid w:val="0071643E"/>
    <w:rsid w:val="007F36DB"/>
    <w:rsid w:val="00833277"/>
    <w:rsid w:val="008F1753"/>
    <w:rsid w:val="00A06266"/>
    <w:rsid w:val="00C3377C"/>
    <w:rsid w:val="00D00F04"/>
    <w:rsid w:val="00D02E57"/>
    <w:rsid w:val="00DF5E09"/>
    <w:rsid w:val="00E57486"/>
    <w:rsid w:val="00ED5A82"/>
    <w:rsid w:val="00F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F7559"/>
  <w15:docId w15:val="{D3BA3A32-CF25-4097-A8F0-F7598614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E13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E13"/>
    <w:pPr>
      <w:ind w:left="720"/>
      <w:contextualSpacing/>
    </w:pPr>
  </w:style>
  <w:style w:type="paragraph" w:styleId="a4">
    <w:name w:val="footer"/>
    <w:basedOn w:val="a"/>
    <w:link w:val="Char"/>
    <w:uiPriority w:val="99"/>
    <w:rsid w:val="00576E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sid w:val="00576E1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57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76E13"/>
    <w:rPr>
      <w:rFonts w:ascii="Tahoma" w:hAnsi="Tahoma" w:cs="Tahoma"/>
      <w:sz w:val="16"/>
      <w:szCs w:val="16"/>
      <w:lang w:val="en-GB"/>
    </w:rPr>
  </w:style>
  <w:style w:type="paragraph" w:styleId="a6">
    <w:name w:val="header"/>
    <w:aliases w:val="hd"/>
    <w:basedOn w:val="a"/>
    <w:link w:val="Char1"/>
    <w:unhideWhenUsed/>
    <w:rsid w:val="00A062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aliases w:val="hd Char"/>
    <w:basedOn w:val="a0"/>
    <w:link w:val="a6"/>
    <w:rsid w:val="00A06266"/>
    <w:rPr>
      <w:lang w:val="en-GB"/>
    </w:rPr>
  </w:style>
  <w:style w:type="table" w:styleId="a7">
    <w:name w:val="Table Grid"/>
    <w:basedOn w:val="a1"/>
    <w:uiPriority w:val="59"/>
    <w:rsid w:val="00E5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C3377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3377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337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grotikianaptixi.gr/el/logo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ΚΑΤΣΟΥΠΗΣ ΓΕΩΡΓΙΟΣ</dc:creator>
  <cp:lastModifiedBy>Σοφία Μιχάκη</cp:lastModifiedBy>
  <cp:revision>4</cp:revision>
  <cp:lastPrinted>2018-06-27T11:22:00Z</cp:lastPrinted>
  <dcterms:created xsi:type="dcterms:W3CDTF">2019-04-16T11:52:00Z</dcterms:created>
  <dcterms:modified xsi:type="dcterms:W3CDTF">2020-12-22T09:37:00Z</dcterms:modified>
</cp:coreProperties>
</file>